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45" w:rsidRDefault="00F32345" w:rsidP="00F32345">
      <w:pPr>
        <w:spacing w:line="240" w:lineRule="exact"/>
        <w:rPr>
          <w:rFonts w:ascii="Arial" w:hAnsi="Arial"/>
        </w:rPr>
      </w:pPr>
    </w:p>
    <w:p w:rsidR="00F32345" w:rsidRDefault="00F32345" w:rsidP="00F32345">
      <w:pPr>
        <w:pStyle w:val="Textkrper"/>
        <w:rPr>
          <w:rFonts w:ascii="Arial" w:hAnsi="Arial"/>
          <w:bCs/>
          <w:sz w:val="36"/>
        </w:rPr>
      </w:pPr>
      <w:r>
        <w:rPr>
          <w:rFonts w:ascii="Arial" w:hAnsi="Arial"/>
          <w:bCs/>
          <w:sz w:val="36"/>
        </w:rPr>
        <w:t>Schriftenverzeichnis</w:t>
      </w:r>
    </w:p>
    <w:p w:rsidR="00F32345" w:rsidRDefault="00F32345" w:rsidP="00F32345">
      <w:pPr>
        <w:spacing w:line="240" w:lineRule="exact"/>
        <w:rPr>
          <w:rFonts w:ascii="Arial" w:hAnsi="Arial"/>
        </w:rPr>
      </w:pPr>
    </w:p>
    <w:p w:rsidR="00F32345" w:rsidRDefault="00F32345" w:rsidP="00F32345">
      <w:pPr>
        <w:spacing w:line="240" w:lineRule="exact"/>
        <w:rPr>
          <w:rFonts w:ascii="Arial" w:hAnsi="Arial"/>
        </w:rPr>
      </w:pP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Gem. m. Elisabeth </w:t>
      </w:r>
      <w:proofErr w:type="spellStart"/>
      <w:r>
        <w:rPr>
          <w:rFonts w:ascii="Arial" w:hAnsi="Arial"/>
        </w:rPr>
        <w:t>Spanlang</w:t>
      </w:r>
      <w:proofErr w:type="spellEnd"/>
      <w:r>
        <w:rPr>
          <w:rFonts w:ascii="Arial" w:hAnsi="Arial"/>
        </w:rPr>
        <w:t xml:space="preserve">, Lust am Wasser. Über die Beziehung der Wiener zu ihrer Stromlandschaft. Quellen und Theorien zur Geschichte an der Donau, in: </w:t>
      </w:r>
      <w:proofErr w:type="spellStart"/>
      <w:r>
        <w:rPr>
          <w:rFonts w:ascii="Arial" w:hAnsi="Arial"/>
        </w:rPr>
        <w:t>Chobot</w:t>
      </w:r>
      <w:proofErr w:type="spellEnd"/>
      <w:r>
        <w:rPr>
          <w:rFonts w:ascii="Arial" w:hAnsi="Arial"/>
        </w:rPr>
        <w:t>, Manfred/</w:t>
      </w:r>
      <w:proofErr w:type="spellStart"/>
      <w:r>
        <w:rPr>
          <w:rFonts w:ascii="Arial" w:hAnsi="Arial"/>
        </w:rPr>
        <w:t>Ehalt</w:t>
      </w:r>
      <w:proofErr w:type="spellEnd"/>
      <w:r>
        <w:rPr>
          <w:rFonts w:ascii="Arial" w:hAnsi="Arial"/>
        </w:rPr>
        <w:t xml:space="preserve">, Hubert </w:t>
      </w:r>
      <w:proofErr w:type="spellStart"/>
      <w:r>
        <w:rPr>
          <w:rFonts w:ascii="Arial" w:hAnsi="Arial"/>
        </w:rPr>
        <w:t>Ch</w:t>
      </w:r>
      <w:proofErr w:type="spellEnd"/>
      <w:r>
        <w:rPr>
          <w:rFonts w:ascii="Arial" w:hAnsi="Arial"/>
        </w:rPr>
        <w:t>./Fischer, Gero (</w:t>
      </w:r>
      <w:proofErr w:type="spellStart"/>
      <w:r>
        <w:rPr>
          <w:rFonts w:ascii="Arial" w:hAnsi="Arial"/>
        </w:rPr>
        <w:t>Hg</w:t>
      </w:r>
      <w:proofErr w:type="spellEnd"/>
      <w:r>
        <w:rPr>
          <w:rFonts w:ascii="Arial" w:hAnsi="Arial"/>
        </w:rPr>
        <w:t>.), Das Wiener Donaubuch. Ein Führer durch Alltag und Geschichte am Strom, Wien 1987.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Wiener Donaufischer – Ein dunkles Kapitel Zivilisationsgeschichte. Beleg kulturverschuldeter Dezimierung faunistischer Vielfalt, in: Manfred </w:t>
      </w:r>
      <w:proofErr w:type="spellStart"/>
      <w:r>
        <w:rPr>
          <w:rFonts w:ascii="Arial" w:hAnsi="Arial"/>
        </w:rPr>
        <w:t>Chobot</w:t>
      </w:r>
      <w:proofErr w:type="spellEnd"/>
      <w:r>
        <w:rPr>
          <w:rFonts w:ascii="Arial" w:hAnsi="Arial"/>
        </w:rPr>
        <w:t xml:space="preserve">/Hubert </w:t>
      </w:r>
      <w:proofErr w:type="spellStart"/>
      <w:r>
        <w:rPr>
          <w:rFonts w:ascii="Arial" w:hAnsi="Arial"/>
        </w:rPr>
        <w:t>Ch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Ehalt</w:t>
      </w:r>
      <w:proofErr w:type="spellEnd"/>
      <w:r>
        <w:rPr>
          <w:rFonts w:ascii="Arial" w:hAnsi="Arial"/>
        </w:rPr>
        <w:t>/Gero Fischer (</w:t>
      </w:r>
      <w:proofErr w:type="spellStart"/>
      <w:r>
        <w:rPr>
          <w:rFonts w:ascii="Arial" w:hAnsi="Arial"/>
        </w:rPr>
        <w:t>Hg</w:t>
      </w:r>
      <w:proofErr w:type="spellEnd"/>
      <w:r>
        <w:rPr>
          <w:rFonts w:ascii="Arial" w:hAnsi="Arial"/>
        </w:rPr>
        <w:t>.), Das Wiener Donaubuch. Ein Führer durch Alltag und Geschichte am Strom, Wien 1987.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Wiens Stromlandschaft als Au</w:t>
      </w:r>
      <w:r>
        <w:rPr>
          <w:rFonts w:ascii="Arial" w:hAnsi="Arial"/>
        </w:rPr>
        <w:noBreakHyphen/>
        <w:t>, Park- und Fließgewässerlandschaft. Aus historischer Kulturlandschaftsforschung abgeleiteter humanwissenschaftlicher Raumplanungsentwurf "System freier Gewässer mit gartenstädtischen Elementen und Wohnen am Wasser", in: Der Aufbau. Fachschrift der Stadtbaudirektion Wien, Jg.43, Heft 1/2, 1987, S.93.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Fluss- und Freiluftbadelust vor den Toren Wiens, in: Österreichische Zeitschrift für Volkskunde,  Bd. 92/XLIII, Heft 2, 1989.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Stadtstraßenleben, in: Sozialwissenschaftliche Studiengesellschaft (SWS-)Rundschau, Jg. 29, Heft IV, 1989.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Als Napoleon uns schwimmen lehrte, in: </w:t>
      </w:r>
      <w:proofErr w:type="spellStart"/>
      <w:r>
        <w:rPr>
          <w:rFonts w:ascii="Arial" w:hAnsi="Arial"/>
        </w:rPr>
        <w:t>ibf</w:t>
      </w:r>
      <w:r>
        <w:rPr>
          <w:rFonts w:ascii="Arial" w:hAnsi="Arial"/>
        </w:rPr>
        <w:noBreakHyphen/>
        <w:t>spektrum</w:t>
      </w:r>
      <w:proofErr w:type="spellEnd"/>
      <w:r>
        <w:rPr>
          <w:rFonts w:ascii="Arial" w:hAnsi="Arial"/>
        </w:rPr>
        <w:t>, Österreichisches Magazin für Forschung, Bildung und Kultur, Nr. 598/99, 1990, S. 17.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Zur und gesellschaftlichen Funktion des Mediums Radio, in: Radio - Zeitgefäß. Katalog und Aufsatzsammlung zur gleichnamigen Sonderausstellung im Technischen Museum Wien, Wien 1990.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Schwimmdisziplin. Zur Vergesellschaftung körperlicher Fähigkeiten, Fertigkeiten und Möglichkeiten, in: Österreichische Zeitschrift für Soziologie, Jg. 15, Heft 2, 1990.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"Sich nackend zu baden </w:t>
      </w:r>
      <w:proofErr w:type="spellStart"/>
      <w:r>
        <w:rPr>
          <w:rFonts w:ascii="Arial" w:hAnsi="Arial"/>
        </w:rPr>
        <w:t>erkünnen</w:t>
      </w:r>
      <w:proofErr w:type="spellEnd"/>
      <w:r>
        <w:rPr>
          <w:rFonts w:ascii="Arial" w:hAnsi="Arial"/>
        </w:rPr>
        <w:t>." Geschichte renitenter Körperlichkeit, in: Geschichte in Wissenschaft und Unterricht, Jg. 42, Heft 2, Stuttgart 1991.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Siegeszug von Halle und Beton. Die Vorreiterrolle privatwirtschaftlicher Badeunternehmen, in: Baden und Bäder in Wien. Katalog und Aufsatzsammlung zur gleichnamigen Ausstellung des Historischen Museums der Stadt Wien, Wien 1991.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Antiseptikum kaltes Wasser. Bäder für Arme am </w:t>
      </w:r>
      <w:proofErr w:type="spellStart"/>
      <w:r>
        <w:rPr>
          <w:rFonts w:ascii="Arial" w:hAnsi="Arial"/>
        </w:rPr>
        <w:t>Fluß</w:t>
      </w:r>
      <w:proofErr w:type="spellEnd"/>
      <w:r>
        <w:rPr>
          <w:rFonts w:ascii="Arial" w:hAnsi="Arial"/>
        </w:rPr>
        <w:t>, in: Baden und Bäder in Wien. Katalog und Aufsatzsammlung zur gleichnamigen Ausstellung des Historischen Museums der Stadt Wien, Wien 1991.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Das Leben im Sande oder auf Mauern sich räkelnd, dahinter der See (Rezension des Buches von: </w:t>
      </w:r>
      <w:proofErr w:type="spellStart"/>
      <w:r>
        <w:rPr>
          <w:rFonts w:ascii="Arial" w:hAnsi="Arial"/>
        </w:rPr>
        <w:t>Dettbarn</w:t>
      </w:r>
      <w:r>
        <w:rPr>
          <w:rFonts w:ascii="Arial" w:hAnsi="Arial"/>
        </w:rPr>
        <w:noBreakHyphen/>
        <w:t>Reggentin</w:t>
      </w:r>
      <w:proofErr w:type="spellEnd"/>
      <w:r>
        <w:rPr>
          <w:rFonts w:ascii="Arial" w:hAnsi="Arial"/>
        </w:rPr>
        <w:t>, Jürgen, Strandbad Wannsee. Badegeschichte aus 80 Jahren, Berlin</w:t>
      </w:r>
      <w:r>
        <w:rPr>
          <w:rFonts w:ascii="Arial" w:hAnsi="Arial"/>
        </w:rPr>
        <w:noBreakHyphen/>
        <w:t>West 1987), in: Mitteilungen aus der kulturwissenschaftlichen Forschung, Jg. 14, Heft 29, Berlin</w:t>
      </w:r>
      <w:r>
        <w:rPr>
          <w:rFonts w:ascii="Arial" w:hAnsi="Arial"/>
        </w:rPr>
        <w:noBreakHyphen/>
        <w:t>Ost 1991.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Sonnenanbeter und Wasserratten. Körperkultur und Freiluftbewegung in Wiens Donaulandschaft 1900-1950, in: Archiv für Sozialgeschichte Jg. 33 ("Freizeit und Freizeitkulturen im Europa des 20. Jahrhunderts"), Bonn 1993.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Die Revolution des Schwimmens und das Schwimmen in der Revolution. Zeit der Aufbrüche 1780-1850, in: </w:t>
      </w:r>
      <w:proofErr w:type="spellStart"/>
      <w:r>
        <w:rPr>
          <w:rFonts w:ascii="Arial" w:hAnsi="Arial"/>
        </w:rPr>
        <w:t>Weiss</w:t>
      </w:r>
      <w:proofErr w:type="spellEnd"/>
      <w:r>
        <w:rPr>
          <w:rFonts w:ascii="Arial" w:hAnsi="Arial"/>
        </w:rPr>
        <w:t>, Otmar (</w:t>
      </w:r>
      <w:proofErr w:type="spellStart"/>
      <w:r>
        <w:rPr>
          <w:rFonts w:ascii="Arial" w:hAnsi="Arial"/>
        </w:rPr>
        <w:t>Hg</w:t>
      </w:r>
      <w:proofErr w:type="spellEnd"/>
      <w:r>
        <w:rPr>
          <w:rFonts w:ascii="Arial" w:hAnsi="Arial"/>
        </w:rPr>
        <w:t>.), Sport zwischen Disziplinierung und neuen sozialen Bewegungen, Wien 1993.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Die neuen Motoren. Wirtschaftliche, soziale und mentale Folgen des Technologieschubes am Ende des 19. Jahrhunderts, in: Soziale Technik, Jg. 3, Nr. 3, Graz 1993.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lastRenderedPageBreak/>
        <w:t>Baden und Bäder in Wien im ersten Drittel des 20. Jahrhunderts, in: Sozialwissenschaftliche Studiengesellschaft (SWS</w:t>
      </w:r>
      <w:r>
        <w:rPr>
          <w:rFonts w:ascii="Arial" w:hAnsi="Arial"/>
        </w:rPr>
        <w:noBreakHyphen/>
        <w:t>)Rundschau, Jg. 33, Heft 4/1993.</w:t>
      </w:r>
    </w:p>
    <w:p w:rsidR="00F32345" w:rsidRDefault="00F32345" w:rsidP="00F32345">
      <w:pPr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 History of Bicycle</w:t>
      </w:r>
      <w:r>
        <w:rPr>
          <w:rFonts w:ascii="Arial" w:hAnsi="Arial"/>
          <w:lang w:val="en-GB"/>
        </w:rPr>
        <w:noBreakHyphen/>
        <w:t xml:space="preserve">Sports and Movements into Nature in Austria, in: Sport Place. </w:t>
      </w:r>
      <w:proofErr w:type="gramStart"/>
      <w:r>
        <w:rPr>
          <w:rFonts w:ascii="Arial" w:hAnsi="Arial"/>
          <w:lang w:val="en-GB"/>
        </w:rPr>
        <w:t xml:space="preserve">An International Journal of Sports Geography 4/1994, </w:t>
      </w:r>
      <w:proofErr w:type="spellStart"/>
      <w:r>
        <w:rPr>
          <w:rFonts w:ascii="Arial" w:hAnsi="Arial"/>
          <w:lang w:val="en-GB"/>
        </w:rPr>
        <w:t>Keele</w:t>
      </w:r>
      <w:proofErr w:type="spellEnd"/>
      <w:r>
        <w:rPr>
          <w:rFonts w:ascii="Arial" w:hAnsi="Arial"/>
          <w:lang w:val="en-GB"/>
        </w:rPr>
        <w:t>/Staffordshire 1994.</w:t>
      </w:r>
      <w:proofErr w:type="gramEnd"/>
    </w:p>
    <w:p w:rsidR="00F32345" w:rsidRDefault="00F32345" w:rsidP="00F32345">
      <w:pPr>
        <w:tabs>
          <w:tab w:val="left" w:pos="1440"/>
        </w:tabs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Mentalitätsgeschichte der Energienutzung und Antriebstechnik, in: </w:t>
      </w:r>
      <w:proofErr w:type="spellStart"/>
      <w:r>
        <w:rPr>
          <w:rFonts w:ascii="Arial" w:hAnsi="Arial"/>
        </w:rPr>
        <w:t>Universitas</w:t>
      </w:r>
      <w:proofErr w:type="spellEnd"/>
      <w:r>
        <w:rPr>
          <w:rFonts w:ascii="Arial" w:hAnsi="Arial"/>
        </w:rPr>
        <w:t>. Zeitschrift für interdisziplinäre Wissenschaft, Jg. 50, Nr. 585, Stuttgart 1994.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Stadtkultur als Stadthygiene. Wiener und Grazer Beispiele des 18. und 19.Jahrhunderts, in: Die Alte Stadt. Zeitschrift für Stadtsoziologie, Stadtgeschichte und Denkmalpflege, 2/1994, Stuttgart 1994.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Freikörperkultur in Wien 1900</w:t>
      </w:r>
      <w:r>
        <w:rPr>
          <w:rFonts w:ascii="Arial" w:hAnsi="Arial"/>
        </w:rPr>
        <w:noBreakHyphen/>
        <w:t>1939, in: Mitteilungen aus der kulturwissenschaftlichen Forschung, Jg. 17, Heft 34, Berlin 1994.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Binneneuropäische Naturmythen in historischer und psychologischer Sicht. Anhand von Beispielen aus Wien und Graz, in: Österreich in Geschichte und Literatur, Heft 39/1, Jg. 1995.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Bade- und Schwimmkultur in Wien. (Körperbedürfnisse, Hygiene, Umweltveränderungen, Aspekte der Urbanisierung, Industrialisierung und staatlichen Integration im 18. und 19.Jahrhundert.) Reihe "Kulturstudien", Band 25, hrsg. von Hubert </w:t>
      </w:r>
      <w:proofErr w:type="spellStart"/>
      <w:r>
        <w:rPr>
          <w:rFonts w:ascii="Arial" w:hAnsi="Arial"/>
        </w:rPr>
        <w:t>Ch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Ehalt</w:t>
      </w:r>
      <w:proofErr w:type="spellEnd"/>
      <w:r>
        <w:rPr>
          <w:rFonts w:ascii="Arial" w:hAnsi="Arial"/>
        </w:rPr>
        <w:t xml:space="preserve"> und Helmut Konrad, Böhlau</w:t>
      </w:r>
      <w:r>
        <w:rPr>
          <w:rFonts w:ascii="Arial" w:hAnsi="Arial"/>
        </w:rPr>
        <w:noBreakHyphen/>
        <w:t>Verlag, Wien 1995.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Wasser als Lebenselixier der Stadt, in: </w:t>
      </w:r>
      <w:proofErr w:type="spellStart"/>
      <w:r>
        <w:rPr>
          <w:rFonts w:ascii="Arial" w:hAnsi="Arial"/>
        </w:rPr>
        <w:t>Hödl</w:t>
      </w:r>
      <w:proofErr w:type="spellEnd"/>
      <w:r>
        <w:rPr>
          <w:rFonts w:ascii="Arial" w:hAnsi="Arial"/>
        </w:rPr>
        <w:t>, Günther/</w:t>
      </w:r>
      <w:proofErr w:type="spellStart"/>
      <w:r>
        <w:rPr>
          <w:rFonts w:ascii="Arial" w:hAnsi="Arial"/>
        </w:rPr>
        <w:t>Grabmayer</w:t>
      </w:r>
      <w:proofErr w:type="spellEnd"/>
      <w:r>
        <w:rPr>
          <w:rFonts w:ascii="Arial" w:hAnsi="Arial"/>
        </w:rPr>
        <w:t>, Johannes (</w:t>
      </w:r>
      <w:proofErr w:type="spellStart"/>
      <w:r>
        <w:rPr>
          <w:rFonts w:ascii="Arial" w:hAnsi="Arial"/>
        </w:rPr>
        <w:t>Hg</w:t>
      </w:r>
      <w:proofErr w:type="spellEnd"/>
      <w:r>
        <w:rPr>
          <w:rFonts w:ascii="Arial" w:hAnsi="Arial"/>
        </w:rPr>
        <w:t xml:space="preserve">.), Leben in der Stadt. Gestern - heute - morgen. 3.St. </w:t>
      </w:r>
      <w:proofErr w:type="spellStart"/>
      <w:r>
        <w:rPr>
          <w:rFonts w:ascii="Arial" w:hAnsi="Arial"/>
        </w:rPr>
        <w:t>Veiter</w:t>
      </w:r>
      <w:proofErr w:type="spellEnd"/>
      <w:r>
        <w:rPr>
          <w:rFonts w:ascii="Arial" w:hAnsi="Arial"/>
        </w:rPr>
        <w:t xml:space="preserve"> Historikergespräche 1992, Wien-Köln-Weimar 1995.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Wasser – Faktor, Medium und Ressource der Umwelt. Städtische Fluss- und Bachläufe in kollektiver Wahrnehmung und öffentlichem Bewusstsein, in: Tagungsband zum 20. Österreichischen Historikertag, Sektion „Umweltgeschichte“ (Leitung: Roman </w:t>
      </w:r>
      <w:proofErr w:type="spellStart"/>
      <w:r>
        <w:rPr>
          <w:rFonts w:ascii="Arial" w:hAnsi="Arial"/>
        </w:rPr>
        <w:t>Sandgruber</w:t>
      </w:r>
      <w:proofErr w:type="spellEnd"/>
      <w:r>
        <w:rPr>
          <w:rFonts w:ascii="Arial" w:hAnsi="Arial"/>
        </w:rPr>
        <w:t>), Bregenz 1995.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Machen die Berge frei? Anmerkungen zu "Berg frei. 100 Jahre Naturfreunde in Österreich“ von Manfred Pils (1995); Rezension in: Archiv für Sozialgeschichte, Bd. XXXV („Sozialgeschichte der Bundesrepublik Deutschland 1949-1989“), Bonn 1995. </w:t>
      </w:r>
    </w:p>
    <w:p w:rsidR="00F32345" w:rsidRDefault="00F32345" w:rsidP="00F32345">
      <w:pPr>
        <w:spacing w:line="240" w:lineRule="exact"/>
        <w:rPr>
          <w:rFonts w:ascii="Arial" w:hAnsi="Arial"/>
          <w:lang w:val="de-DE"/>
        </w:rPr>
      </w:pPr>
      <w:r>
        <w:rPr>
          <w:rFonts w:ascii="Arial" w:hAnsi="Arial"/>
        </w:rPr>
        <w:t xml:space="preserve">"Klassenangst" und </w:t>
      </w:r>
      <w:proofErr w:type="spellStart"/>
      <w:r>
        <w:rPr>
          <w:rFonts w:ascii="Arial" w:hAnsi="Arial"/>
        </w:rPr>
        <w:t>Hygienisierungsprozess</w:t>
      </w:r>
      <w:proofErr w:type="spellEnd"/>
      <w:r>
        <w:rPr>
          <w:rFonts w:ascii="Arial" w:hAnsi="Arial"/>
        </w:rPr>
        <w:t xml:space="preserve"> in der Stadt des Industriezeitalters, in: </w:t>
      </w:r>
      <w:proofErr w:type="spellStart"/>
      <w:r>
        <w:rPr>
          <w:rFonts w:ascii="Arial" w:hAnsi="Arial"/>
        </w:rPr>
        <w:t>Hödl</w:t>
      </w:r>
      <w:proofErr w:type="spellEnd"/>
      <w:r>
        <w:rPr>
          <w:rFonts w:ascii="Arial" w:hAnsi="Arial"/>
        </w:rPr>
        <w:t>, Günther/</w:t>
      </w:r>
      <w:proofErr w:type="spellStart"/>
      <w:r>
        <w:rPr>
          <w:rFonts w:ascii="Arial" w:hAnsi="Arial"/>
        </w:rPr>
        <w:t>Grabmayer</w:t>
      </w:r>
      <w:proofErr w:type="spellEnd"/>
      <w:r>
        <w:rPr>
          <w:rFonts w:ascii="Arial" w:hAnsi="Arial"/>
        </w:rPr>
        <w:t xml:space="preserve">, Johannes (Hgg.), Leben in der Stadt. Gestern - heute - morgen. 3. St. </w:t>
      </w:r>
      <w:proofErr w:type="spellStart"/>
      <w:r>
        <w:rPr>
          <w:rFonts w:ascii="Arial" w:hAnsi="Arial"/>
        </w:rPr>
        <w:t>Veiter</w:t>
      </w:r>
      <w:proofErr w:type="spellEnd"/>
      <w:r>
        <w:rPr>
          <w:rFonts w:ascii="Arial" w:hAnsi="Arial"/>
        </w:rPr>
        <w:t xml:space="preserve"> Historikergespräche 1992, Wien-Köln-Weimar 1995.</w:t>
      </w:r>
    </w:p>
    <w:p w:rsidR="00F32345" w:rsidRDefault="00F32345" w:rsidP="00F32345">
      <w:pPr>
        <w:spacing w:line="240" w:lineRule="exact"/>
        <w:rPr>
          <w:rFonts w:ascii="Arial" w:hAnsi="Arial"/>
          <w:lang w:val="en-GB"/>
        </w:rPr>
      </w:pPr>
      <w:proofErr w:type="gramStart"/>
      <w:r>
        <w:rPr>
          <w:rFonts w:ascii="Arial" w:hAnsi="Arial"/>
          <w:lang w:val="en-GB"/>
        </w:rPr>
        <w:t>Colonisation of Open Spaces by Sports.</w:t>
      </w:r>
      <w:proofErr w:type="gramEnd"/>
      <w:r>
        <w:rPr>
          <w:rFonts w:ascii="Arial" w:hAnsi="Arial"/>
          <w:lang w:val="en-GB"/>
        </w:rPr>
        <w:t xml:space="preserve"> Historical </w:t>
      </w:r>
      <w:proofErr w:type="spellStart"/>
      <w:r>
        <w:rPr>
          <w:rFonts w:ascii="Arial" w:hAnsi="Arial"/>
          <w:lang w:val="en-GB"/>
        </w:rPr>
        <w:t>Aspekts</w:t>
      </w:r>
      <w:proofErr w:type="spellEnd"/>
      <w:r>
        <w:rPr>
          <w:rFonts w:ascii="Arial" w:hAnsi="Arial"/>
          <w:lang w:val="en-GB"/>
        </w:rPr>
        <w:t xml:space="preserve"> of Cycling in Austria, in: Weiss, </w:t>
      </w:r>
      <w:proofErr w:type="spellStart"/>
      <w:r>
        <w:rPr>
          <w:rFonts w:ascii="Arial" w:hAnsi="Arial"/>
          <w:lang w:val="en-GB"/>
        </w:rPr>
        <w:t>Otmar</w:t>
      </w:r>
      <w:proofErr w:type="spellEnd"/>
      <w:r>
        <w:rPr>
          <w:rFonts w:ascii="Arial" w:hAnsi="Arial"/>
          <w:lang w:val="en-GB"/>
        </w:rPr>
        <w:t xml:space="preserve">/Schulz, Wolfgang (eds.), Sport in Space and Time. </w:t>
      </w:r>
      <w:proofErr w:type="gramStart"/>
      <w:r>
        <w:rPr>
          <w:rFonts w:ascii="Arial" w:hAnsi="Arial"/>
          <w:lang w:val="en-GB"/>
        </w:rPr>
        <w:t>Contributions to the 11th International Seminar for Sociology of Sport, Vienna 1995.</w:t>
      </w:r>
      <w:proofErr w:type="gramEnd"/>
    </w:p>
    <w:p w:rsidR="00F32345" w:rsidRDefault="00F32345" w:rsidP="00F32345">
      <w:pPr>
        <w:spacing w:line="240" w:lineRule="exact"/>
        <w:rPr>
          <w:rFonts w:ascii="Arial" w:hAnsi="Arial"/>
        </w:rPr>
      </w:pPr>
      <w:proofErr w:type="spellStart"/>
      <w:r>
        <w:rPr>
          <w:rFonts w:ascii="Arial" w:hAnsi="Arial"/>
        </w:rPr>
        <w:t>Obskurante</w:t>
      </w:r>
      <w:proofErr w:type="spellEnd"/>
      <w:r>
        <w:rPr>
          <w:rFonts w:ascii="Arial" w:hAnsi="Arial"/>
        </w:rPr>
        <w:t xml:space="preserve"> Nazis – Eine österreichische Vorgeschichte des Nationalsozialismus: Ursprung und Ziel völkischer Körperkultur, Österreichische </w:t>
      </w:r>
      <w:proofErr w:type="spellStart"/>
      <w:r>
        <w:rPr>
          <w:rFonts w:ascii="Arial" w:hAnsi="Arial"/>
        </w:rPr>
        <w:t>Mediathek</w:t>
      </w:r>
      <w:proofErr w:type="spellEnd"/>
      <w:r>
        <w:rPr>
          <w:rFonts w:ascii="Arial" w:hAnsi="Arial"/>
        </w:rPr>
        <w:t>/Technisches Museum Wien (im Internet online gestellte Aufzeichnung eines öffentlichen Vortrags), Wien 1995.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Natur und natürliche Ressourcen in der Sicht der großen Ökonomen der Moderne, in: Englisch, Ernst (</w:t>
      </w:r>
      <w:proofErr w:type="spellStart"/>
      <w:r>
        <w:rPr>
          <w:rFonts w:ascii="Arial" w:hAnsi="Arial"/>
        </w:rPr>
        <w:t>Hg</w:t>
      </w:r>
      <w:proofErr w:type="spellEnd"/>
      <w:r>
        <w:rPr>
          <w:rFonts w:ascii="Arial" w:hAnsi="Arial"/>
        </w:rPr>
        <w:t>.), Strategien in der Landwirtschaft. Vom 16.Jahrhundert bis heute, Eigenverlag des Instituts für Volkskunde, Wien 1995.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Theorie und Praxis zur Aneignung von Welt im Museum. Pädagogische Gütekriterien für personale und technisch</w:t>
      </w:r>
      <w:r>
        <w:rPr>
          <w:rFonts w:ascii="Arial" w:hAnsi="Arial"/>
        </w:rPr>
        <w:noBreakHyphen/>
        <w:t xml:space="preserve">mediale Vermittlungsformen in historischen Museen und Ausstellungen, in: „Museum als Lebensort - Museum als Lernort“, Forschungsprojekt der Österreichische Gesellschaft für Bildungsforschung, Leitung: Gertrude </w:t>
      </w:r>
      <w:proofErr w:type="spellStart"/>
      <w:r>
        <w:rPr>
          <w:rFonts w:ascii="Arial" w:hAnsi="Arial"/>
        </w:rPr>
        <w:t>Brinek</w:t>
      </w:r>
      <w:proofErr w:type="spellEnd"/>
      <w:r>
        <w:rPr>
          <w:rFonts w:ascii="Arial" w:hAnsi="Arial"/>
        </w:rPr>
        <w:t xml:space="preserve"> und Nikolaus </w:t>
      </w:r>
      <w:proofErr w:type="spellStart"/>
      <w:r>
        <w:rPr>
          <w:rFonts w:ascii="Arial" w:hAnsi="Arial"/>
        </w:rPr>
        <w:t>Severinsky</w:t>
      </w:r>
      <w:proofErr w:type="spellEnd"/>
      <w:r>
        <w:rPr>
          <w:rFonts w:ascii="Arial" w:hAnsi="Arial"/>
        </w:rPr>
        <w:t xml:space="preserve">), </w:t>
      </w:r>
      <w:proofErr w:type="spellStart"/>
      <w:r>
        <w:rPr>
          <w:rFonts w:ascii="Arial" w:hAnsi="Arial"/>
        </w:rPr>
        <w:t>unveröff</w:t>
      </w:r>
      <w:proofErr w:type="spellEnd"/>
      <w:r>
        <w:rPr>
          <w:rFonts w:ascii="Arial" w:hAnsi="Arial"/>
        </w:rPr>
        <w:t>. Manus./Österreichisches Institut für Bildungsforschung, Wien 1996.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Bilder des Körpers - Schönheit, Fitness, Nacktheit, Askese, in: </w:t>
      </w:r>
      <w:proofErr w:type="spellStart"/>
      <w:r>
        <w:rPr>
          <w:rFonts w:ascii="Arial" w:hAnsi="Arial"/>
        </w:rPr>
        <w:t>Ehalt</w:t>
      </w:r>
      <w:proofErr w:type="spellEnd"/>
      <w:r>
        <w:rPr>
          <w:rFonts w:ascii="Arial" w:hAnsi="Arial"/>
        </w:rPr>
        <w:t xml:space="preserve">, Hubert </w:t>
      </w:r>
      <w:proofErr w:type="spellStart"/>
      <w:r>
        <w:rPr>
          <w:rFonts w:ascii="Arial" w:hAnsi="Arial"/>
        </w:rPr>
        <w:t>Ch</w:t>
      </w:r>
      <w:proofErr w:type="spellEnd"/>
      <w:r>
        <w:rPr>
          <w:rFonts w:ascii="Arial" w:hAnsi="Arial"/>
        </w:rPr>
        <w:t>./</w:t>
      </w:r>
      <w:proofErr w:type="spellStart"/>
      <w:r>
        <w:rPr>
          <w:rFonts w:ascii="Arial" w:hAnsi="Arial"/>
        </w:rPr>
        <w:t>Kienzl</w:t>
      </w:r>
      <w:proofErr w:type="spellEnd"/>
      <w:r>
        <w:rPr>
          <w:rFonts w:ascii="Arial" w:hAnsi="Arial"/>
        </w:rPr>
        <w:t>, Heinz/</w:t>
      </w:r>
      <w:proofErr w:type="spellStart"/>
      <w:r>
        <w:rPr>
          <w:rFonts w:ascii="Arial" w:hAnsi="Arial"/>
        </w:rPr>
        <w:t>Rathkolb</w:t>
      </w:r>
      <w:proofErr w:type="spellEnd"/>
      <w:r>
        <w:rPr>
          <w:rFonts w:ascii="Arial" w:hAnsi="Arial"/>
        </w:rPr>
        <w:t>, Oliver (</w:t>
      </w:r>
      <w:proofErr w:type="spellStart"/>
      <w:r>
        <w:rPr>
          <w:rFonts w:ascii="Arial" w:hAnsi="Arial"/>
        </w:rPr>
        <w:t>Hg</w:t>
      </w:r>
      <w:proofErr w:type="spellEnd"/>
      <w:r>
        <w:rPr>
          <w:rFonts w:ascii="Arial" w:hAnsi="Arial"/>
        </w:rPr>
        <w:t>.), Ästhetisierung und Inszenierung der Gewalt. Kunst und Alltagskultur im Nationalsozialismus in Österreich, Frankfurt am Main 1996.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lastRenderedPageBreak/>
        <w:t>Gem. m. Barbara Peterson (Buchrezension), Hartmut Böhme: Natur und Subjekt (erschienen Frankfurt am Main 1988), in: Kritische Berichte. Zeitschrift für Kunst- und Kulturwissenschaften, Jg. 24, Heft 4, Marburg 1996.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Gem. m. Barbara Peterson, Miszellen zur Rundfunk- und Radiogeschichte in Österreich, in: Radiogeschichte in Oberösterreich. Begleitbroschüre anlässlich der Gründung des Oberösterreichischen Radio</w:t>
      </w:r>
      <w:r>
        <w:rPr>
          <w:rFonts w:ascii="Arial" w:hAnsi="Arial"/>
        </w:rPr>
        <w:noBreakHyphen/>
        <w:t xml:space="preserve">Museums im </w:t>
      </w:r>
      <w:proofErr w:type="spellStart"/>
      <w:r>
        <w:rPr>
          <w:rFonts w:ascii="Arial" w:hAnsi="Arial"/>
        </w:rPr>
        <w:t>Schloß</w:t>
      </w:r>
      <w:proofErr w:type="spellEnd"/>
      <w:r>
        <w:rPr>
          <w:rFonts w:ascii="Arial" w:hAnsi="Arial"/>
        </w:rPr>
        <w:t xml:space="preserve"> Traun, Traun 1996.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Energie und Antriebstechnik für Transport und Verkehr. Ein historischer Abriss unter besonderer Berücksichtigung Österreichs, in: Österreich in Geschichte und Literatur (mit Geographie), Heft 40/1, Jg. 1996.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Aufzucht, Unzucht, Ehe, Kirche und Staat. Zur Genese bürgerlicher Sittlichkeit im Wiener Biedermeier, in: </w:t>
      </w:r>
      <w:proofErr w:type="spellStart"/>
      <w:r>
        <w:rPr>
          <w:rFonts w:ascii="Arial" w:hAnsi="Arial"/>
        </w:rPr>
        <w:t>Ehalt</w:t>
      </w:r>
      <w:proofErr w:type="spellEnd"/>
      <w:r>
        <w:rPr>
          <w:rFonts w:ascii="Arial" w:hAnsi="Arial"/>
        </w:rPr>
        <w:t xml:space="preserve">, Hubert </w:t>
      </w:r>
      <w:proofErr w:type="spellStart"/>
      <w:r>
        <w:rPr>
          <w:rFonts w:ascii="Arial" w:hAnsi="Arial"/>
        </w:rPr>
        <w:t>Ch</w:t>
      </w:r>
      <w:proofErr w:type="spellEnd"/>
      <w:r>
        <w:rPr>
          <w:rFonts w:ascii="Arial" w:hAnsi="Arial"/>
        </w:rPr>
        <w:t>./Greif, Wolfgang (</w:t>
      </w:r>
      <w:proofErr w:type="spellStart"/>
      <w:r>
        <w:rPr>
          <w:rFonts w:ascii="Arial" w:hAnsi="Arial"/>
        </w:rPr>
        <w:t>Hg</w:t>
      </w:r>
      <w:proofErr w:type="spellEnd"/>
      <w:r>
        <w:rPr>
          <w:rFonts w:ascii="Arial" w:hAnsi="Arial"/>
        </w:rPr>
        <w:t>.), Volkskultur im Wiener Vormärz. Das andere Wien zur Biedermeierzeit, Frankfurt</w:t>
      </w:r>
      <w:r>
        <w:rPr>
          <w:rFonts w:ascii="Arial" w:hAnsi="Arial"/>
        </w:rPr>
        <w:noBreakHyphen/>
        <w:t>Berlin</w:t>
      </w:r>
      <w:r>
        <w:rPr>
          <w:rFonts w:ascii="Arial" w:hAnsi="Arial"/>
        </w:rPr>
        <w:noBreakHyphen/>
        <w:t>Bern</w:t>
      </w:r>
      <w:r>
        <w:rPr>
          <w:rFonts w:ascii="Arial" w:hAnsi="Arial"/>
        </w:rPr>
        <w:noBreakHyphen/>
        <w:t>New York</w:t>
      </w:r>
      <w:r>
        <w:rPr>
          <w:rFonts w:ascii="Arial" w:hAnsi="Arial"/>
        </w:rPr>
        <w:noBreakHyphen/>
        <w:t>Paris</w:t>
      </w:r>
      <w:r>
        <w:rPr>
          <w:rFonts w:ascii="Arial" w:hAnsi="Arial"/>
        </w:rPr>
        <w:noBreakHyphen/>
        <w:t>Wien 1997.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Der Wienfluss und die Macht im Staat. Marginalien zu Natur, Siedlungs- und Verkehrsentwicklung, Ökonomie und Politik, in: Österreich in Geschichte und Literatur (mit Geographie), Heft 41/4, Jg. 1997.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Natur - Politik - Wissenschaft. Aufgaben der Wissenschaftstheorie angesichts der ökologischen Krise, in: Die Wirksamkeit von Philosophie und Wissenschaftstheorie an der Universität. Dokumentation der Klausurtagung des IFF in Reichenau 1997, hrsg. vom IFF, Wien 1998.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Gem. m. Andrea </w:t>
      </w:r>
      <w:proofErr w:type="spellStart"/>
      <w:r>
        <w:rPr>
          <w:rFonts w:ascii="Arial" w:hAnsi="Arial"/>
        </w:rPr>
        <w:t>Treude</w:t>
      </w:r>
      <w:proofErr w:type="spellEnd"/>
      <w:r>
        <w:rPr>
          <w:rFonts w:ascii="Arial" w:hAnsi="Arial"/>
        </w:rPr>
        <w:t xml:space="preserve">, Geschichte des Wassersports in Österreich, in: </w:t>
      </w:r>
      <w:proofErr w:type="spellStart"/>
      <w:r>
        <w:rPr>
          <w:rFonts w:ascii="Arial" w:hAnsi="Arial"/>
        </w:rPr>
        <w:t>Bruckmüller</w:t>
      </w:r>
      <w:proofErr w:type="spellEnd"/>
      <w:r>
        <w:rPr>
          <w:rFonts w:ascii="Arial" w:hAnsi="Arial"/>
        </w:rPr>
        <w:t>, Ernst/Strohmeyer, Hannes (</w:t>
      </w:r>
      <w:proofErr w:type="spellStart"/>
      <w:r>
        <w:rPr>
          <w:rFonts w:ascii="Arial" w:hAnsi="Arial"/>
        </w:rPr>
        <w:t>Hg</w:t>
      </w:r>
      <w:proofErr w:type="spellEnd"/>
      <w:r>
        <w:rPr>
          <w:rFonts w:ascii="Arial" w:hAnsi="Arial"/>
        </w:rPr>
        <w:t>.), Turnen und Sport in der Geschichte Österreichs (Schriften des Institutes für Österreichkunde, Band 60), Wien 1998.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Friedrich Nietzsche und die ökologische Krise der Gegenwart, in: Vogel, Beatrix/Soller, Alois K. (</w:t>
      </w:r>
      <w:proofErr w:type="spellStart"/>
      <w:r>
        <w:rPr>
          <w:rFonts w:ascii="Arial" w:hAnsi="Arial"/>
        </w:rPr>
        <w:t>Hg</w:t>
      </w:r>
      <w:proofErr w:type="spellEnd"/>
      <w:r>
        <w:rPr>
          <w:rFonts w:ascii="Arial" w:hAnsi="Arial"/>
        </w:rPr>
        <w:t>.), Mit Nietzsche denken -  Anthologie des Nietzsche</w:t>
      </w:r>
      <w:r>
        <w:rPr>
          <w:rFonts w:ascii="Arial" w:hAnsi="Arial"/>
        </w:rPr>
        <w:noBreakHyphen/>
        <w:t xml:space="preserve">Kreises München in 3 Bänden, Bd. 1, </w:t>
      </w:r>
      <w:proofErr w:type="spellStart"/>
      <w:r>
        <w:rPr>
          <w:rFonts w:ascii="Arial" w:hAnsi="Arial"/>
        </w:rPr>
        <w:t>Neuried</w:t>
      </w:r>
      <w:proofErr w:type="spellEnd"/>
      <w:r>
        <w:rPr>
          <w:rFonts w:ascii="Arial" w:hAnsi="Arial"/>
        </w:rPr>
        <w:t xml:space="preserve"> 1999.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Sehnsucht nach dem Ganzen. Goethes Kritik an den neuen Technik- und Naturwissenschaften, in: Wiener Zeitung, EXTRA, 27./28. 08. 1999.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Nationalsozialistische Körperpolitik, in: </w:t>
      </w:r>
      <w:proofErr w:type="spellStart"/>
      <w:r>
        <w:rPr>
          <w:rFonts w:ascii="Arial" w:hAnsi="Arial"/>
        </w:rPr>
        <w:t>Ladinig</w:t>
      </w:r>
      <w:proofErr w:type="spellEnd"/>
      <w:r>
        <w:rPr>
          <w:rFonts w:ascii="Arial" w:hAnsi="Arial"/>
        </w:rPr>
        <w:t>, Gernot (</w:t>
      </w:r>
      <w:proofErr w:type="spellStart"/>
      <w:r>
        <w:rPr>
          <w:rFonts w:ascii="Arial" w:hAnsi="Arial"/>
        </w:rPr>
        <w:t>Hg</w:t>
      </w:r>
      <w:proofErr w:type="spellEnd"/>
      <w:r>
        <w:rPr>
          <w:rFonts w:ascii="Arial" w:hAnsi="Arial"/>
        </w:rPr>
        <w:t>.), Die Alte Donau in Wien. Menschen am Wasser. Perspektiven einer Landschaft. Eine kulturhistorische, anthropo- und wirtschaftsgeographische Studie, Wien 1999.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Trägt es – oder trägt es nicht? Geschichte und Gegenwart des Eislaufens an der Alten Donau, in: </w:t>
      </w:r>
      <w:proofErr w:type="spellStart"/>
      <w:r>
        <w:rPr>
          <w:rFonts w:ascii="Arial" w:hAnsi="Arial"/>
        </w:rPr>
        <w:t>Ladinig</w:t>
      </w:r>
      <w:proofErr w:type="spellEnd"/>
      <w:r>
        <w:rPr>
          <w:rFonts w:ascii="Arial" w:hAnsi="Arial"/>
        </w:rPr>
        <w:t>, Gernot (</w:t>
      </w:r>
      <w:proofErr w:type="spellStart"/>
      <w:r>
        <w:rPr>
          <w:rFonts w:ascii="Arial" w:hAnsi="Arial"/>
        </w:rPr>
        <w:t>Hg</w:t>
      </w:r>
      <w:proofErr w:type="spellEnd"/>
      <w:r>
        <w:rPr>
          <w:rFonts w:ascii="Arial" w:hAnsi="Arial"/>
        </w:rPr>
        <w:t>.), Die Alte Donau in Wien. Menschen am Wasser. Perspektiven einer Landschaft. Eine kulturhistorische, anthropo- und wirtschaftsgeographische Studie, Wien 1999.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Wasserbewusstsein und Stadtökologie. Zur Präsenz der </w:t>
      </w:r>
      <w:proofErr w:type="spellStart"/>
      <w:r>
        <w:rPr>
          <w:rFonts w:ascii="Arial" w:hAnsi="Arial"/>
        </w:rPr>
        <w:t>Erscheinungs</w:t>
      </w:r>
      <w:proofErr w:type="spellEnd"/>
      <w:r>
        <w:rPr>
          <w:rFonts w:ascii="Arial" w:hAnsi="Arial"/>
        </w:rPr>
        <w:noBreakHyphen/>
        <w:t xml:space="preserve">, Nutzungs- und Bewirtschaftungsformen von Wasser im Stadtraum, in: </w:t>
      </w:r>
      <w:proofErr w:type="spellStart"/>
      <w:r>
        <w:rPr>
          <w:rFonts w:ascii="Arial" w:hAnsi="Arial"/>
        </w:rPr>
        <w:t>Urbani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izziv</w:t>
      </w:r>
      <w:proofErr w:type="spellEnd"/>
      <w:r>
        <w:rPr>
          <w:rFonts w:ascii="Arial" w:hAnsi="Arial"/>
        </w:rPr>
        <w:t xml:space="preserve">/Urban </w:t>
      </w:r>
      <w:proofErr w:type="spellStart"/>
      <w:r>
        <w:rPr>
          <w:rFonts w:ascii="Arial" w:hAnsi="Arial"/>
        </w:rPr>
        <w:t>Challange</w:t>
      </w:r>
      <w:proofErr w:type="spellEnd"/>
      <w:r>
        <w:rPr>
          <w:rFonts w:ascii="Arial" w:hAnsi="Arial"/>
        </w:rPr>
        <w:t xml:space="preserve">, Folge 17, </w:t>
      </w:r>
      <w:proofErr w:type="spellStart"/>
      <w:r>
        <w:rPr>
          <w:rFonts w:ascii="Arial" w:hAnsi="Arial"/>
        </w:rPr>
        <w:t>Laibach</w:t>
      </w:r>
      <w:proofErr w:type="spellEnd"/>
      <w:r>
        <w:rPr>
          <w:rFonts w:ascii="Arial" w:hAnsi="Arial"/>
        </w:rPr>
        <w:t>/SL</w:t>
      </w:r>
      <w:r>
        <w:rPr>
          <w:rFonts w:ascii="Arial" w:hAnsi="Arial"/>
        </w:rPr>
        <w:noBreakHyphen/>
        <w:t>Birmingham/UK 2000.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Die gleichgeschaltete Bildung. Arisierung, </w:t>
      </w:r>
      <w:proofErr w:type="spellStart"/>
      <w:r>
        <w:rPr>
          <w:rFonts w:ascii="Arial" w:hAnsi="Arial"/>
        </w:rPr>
        <w:t>Nazifizierung</w:t>
      </w:r>
      <w:proofErr w:type="spellEnd"/>
      <w:r>
        <w:rPr>
          <w:rFonts w:ascii="Arial" w:hAnsi="Arial"/>
        </w:rPr>
        <w:t xml:space="preserve"> und Zerstörung der Wiener Schulen, in: Wiener Zeitung, EXTRA, 25./26. 05. 2001.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Gem. m. Gernot </w:t>
      </w:r>
      <w:proofErr w:type="spellStart"/>
      <w:r>
        <w:rPr>
          <w:rFonts w:ascii="Arial" w:hAnsi="Arial"/>
        </w:rPr>
        <w:t>Ladinig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Hygieias</w:t>
      </w:r>
      <w:proofErr w:type="spellEnd"/>
      <w:r>
        <w:rPr>
          <w:rFonts w:ascii="Arial" w:hAnsi="Arial"/>
        </w:rPr>
        <w:t xml:space="preserve"> Wunderland. Vom Leben an der Alten Donau - Orte, Menschen, Geschichte, Natur, in: Wiener Bezirkshandbücher *22. Bezirk* Donaustadt, Wien 2001.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Gem. m. Gernot </w:t>
      </w:r>
      <w:proofErr w:type="spellStart"/>
      <w:r>
        <w:rPr>
          <w:rFonts w:ascii="Arial" w:hAnsi="Arial"/>
        </w:rPr>
        <w:t>Ladinig</w:t>
      </w:r>
      <w:proofErr w:type="spellEnd"/>
      <w:r>
        <w:rPr>
          <w:rFonts w:ascii="Arial" w:hAnsi="Arial"/>
        </w:rPr>
        <w:t>, Natur zum Erfinden? Planungskriterien und technische Ausführung Wasser- und kanalbaulicher Maßnahmen am Beispiel Wiener Fließgewässer, in: Der alte und der neue Wienfluss, Magistratsabteilung der Stadt Wien 45 Wasserbau, Wien 2001.</w:t>
      </w:r>
    </w:p>
    <w:p w:rsidR="00F32345" w:rsidRDefault="00F32345" w:rsidP="00F323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Schulhygiene, Turnunterricht, Disziplinierung, in: Forschungsprojekt „Schulgeschichte und Gesellschaftsgeschichte in Österreich von der liberalen Ära bis zur Ersten Republik (1870 - 1930)“, Projektleitung H. </w:t>
      </w:r>
      <w:proofErr w:type="spellStart"/>
      <w:r>
        <w:rPr>
          <w:rFonts w:ascii="Arial" w:hAnsi="Arial" w:cs="Arial"/>
        </w:rPr>
        <w:t>Ch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Ehalt</w:t>
      </w:r>
      <w:proofErr w:type="spellEnd"/>
      <w:r>
        <w:rPr>
          <w:rFonts w:ascii="Arial" w:hAnsi="Arial" w:cs="Arial"/>
        </w:rPr>
        <w:t xml:space="preserve">/W. </w:t>
      </w:r>
      <w:proofErr w:type="spellStart"/>
      <w:r>
        <w:rPr>
          <w:rFonts w:ascii="Arial" w:hAnsi="Arial" w:cs="Arial"/>
        </w:rPr>
        <w:t>Schurian</w:t>
      </w:r>
      <w:proofErr w:type="spellEnd"/>
      <w:r>
        <w:rPr>
          <w:rFonts w:ascii="Arial" w:hAnsi="Arial" w:cs="Arial"/>
        </w:rPr>
        <w:t xml:space="preserve">/M. </w:t>
      </w:r>
      <w:proofErr w:type="spellStart"/>
      <w:r>
        <w:rPr>
          <w:rFonts w:ascii="Arial" w:hAnsi="Arial" w:cs="Arial"/>
        </w:rPr>
        <w:t>Welan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unveröff</w:t>
      </w:r>
      <w:proofErr w:type="spellEnd"/>
      <w:r>
        <w:rPr>
          <w:rFonts w:ascii="Arial" w:hAnsi="Arial" w:cs="Arial"/>
        </w:rPr>
        <w:t>. Manus., Ludwig-Boltzmann</w:t>
      </w:r>
      <w:r>
        <w:rPr>
          <w:rFonts w:ascii="Arial" w:hAnsi="Arial" w:cs="Arial"/>
        </w:rPr>
        <w:noBreakHyphen/>
        <w:t>Institut für Historische Anthropologie, Wien 2001.</w:t>
      </w:r>
    </w:p>
    <w:p w:rsidR="00F32345" w:rsidRDefault="00F32345" w:rsidP="00F3234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Bewegungsdrang, Sexualität und Gewalt im Schulalltag, in: Forschungsprojekt „Schul- und Gesellschaftsgeschichte in Österreich in der Zweiten Republik (1945 - 2000)“, Projektleitung: H. </w:t>
      </w:r>
      <w:proofErr w:type="spellStart"/>
      <w:r>
        <w:rPr>
          <w:rFonts w:ascii="Arial" w:hAnsi="Arial" w:cs="Arial"/>
        </w:rPr>
        <w:t>Ch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Ehalt</w:t>
      </w:r>
      <w:proofErr w:type="spellEnd"/>
      <w:r>
        <w:rPr>
          <w:rFonts w:ascii="Arial" w:hAnsi="Arial" w:cs="Arial"/>
        </w:rPr>
        <w:t xml:space="preserve">/Walter </w:t>
      </w:r>
      <w:proofErr w:type="spellStart"/>
      <w:r>
        <w:rPr>
          <w:rFonts w:ascii="Arial" w:hAnsi="Arial" w:cs="Arial"/>
        </w:rPr>
        <w:t>Schurian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Manfried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Welan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unveröff</w:t>
      </w:r>
      <w:proofErr w:type="spellEnd"/>
      <w:r>
        <w:rPr>
          <w:rFonts w:ascii="Arial" w:hAnsi="Arial" w:cs="Arial"/>
        </w:rPr>
        <w:t>. Manus., Ludwig-Boltzmann</w:t>
      </w:r>
      <w:r>
        <w:rPr>
          <w:rFonts w:ascii="Arial" w:hAnsi="Arial" w:cs="Arial"/>
        </w:rPr>
        <w:noBreakHyphen/>
        <w:t>Institut für Historische Anthropologie, Wien 2001.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Gem. m. Manfred </w:t>
      </w:r>
      <w:proofErr w:type="spellStart"/>
      <w:r>
        <w:rPr>
          <w:rFonts w:ascii="Arial" w:hAnsi="Arial"/>
        </w:rPr>
        <w:t>Bieberschick</w:t>
      </w:r>
      <w:proofErr w:type="spellEnd"/>
      <w:r>
        <w:rPr>
          <w:rFonts w:ascii="Arial" w:hAnsi="Arial"/>
        </w:rPr>
        <w:t>, Brücken – Klassifikation, Funktion, Technik, Gestaltung, in: Hufnagel, Walter (</w:t>
      </w:r>
      <w:proofErr w:type="spellStart"/>
      <w:r>
        <w:rPr>
          <w:rFonts w:ascii="Arial" w:hAnsi="Arial"/>
        </w:rPr>
        <w:t>Hg</w:t>
      </w:r>
      <w:proofErr w:type="spellEnd"/>
      <w:r>
        <w:rPr>
          <w:rFonts w:ascii="Arial" w:hAnsi="Arial"/>
        </w:rPr>
        <w:t>.), Querungen. Brücken - Stadt - Wien, Wien 2002.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Abriss der Geschichte der Pädagogik. Erziehungspraxen, -theorien und </w:t>
      </w:r>
      <w:r>
        <w:rPr>
          <w:rFonts w:ascii="Arial" w:hAnsi="Arial"/>
        </w:rPr>
        <w:noBreakHyphen/>
      </w:r>
      <w:proofErr w:type="spellStart"/>
      <w:r>
        <w:rPr>
          <w:rFonts w:ascii="Arial" w:hAnsi="Arial"/>
        </w:rPr>
        <w:t>institutionen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Didaktiken</w:t>
      </w:r>
      <w:proofErr w:type="spellEnd"/>
      <w:r>
        <w:rPr>
          <w:rFonts w:ascii="Arial" w:hAnsi="Arial"/>
        </w:rPr>
        <w:t xml:space="preserve">, Bildungssysteme und </w:t>
      </w:r>
      <w:r>
        <w:rPr>
          <w:rFonts w:ascii="Arial" w:hAnsi="Arial"/>
        </w:rPr>
        <w:noBreakHyphen/>
      </w:r>
      <w:proofErr w:type="spellStart"/>
      <w:r>
        <w:rPr>
          <w:rFonts w:ascii="Arial" w:hAnsi="Arial"/>
        </w:rPr>
        <w:t>politiken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unveröff</w:t>
      </w:r>
      <w:proofErr w:type="spellEnd"/>
      <w:r>
        <w:rPr>
          <w:rFonts w:ascii="Arial" w:hAnsi="Arial"/>
        </w:rPr>
        <w:t>. Vorlesungsskriptum, Freie Universität Bozen 2002.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Brücken in der Stadtentwicklung Wiens. Ein </w:t>
      </w:r>
      <w:proofErr w:type="spellStart"/>
      <w:r>
        <w:rPr>
          <w:rFonts w:ascii="Arial" w:hAnsi="Arial"/>
        </w:rPr>
        <w:t>wirtschafts</w:t>
      </w:r>
      <w:proofErr w:type="spellEnd"/>
      <w:r>
        <w:rPr>
          <w:rFonts w:ascii="Arial" w:hAnsi="Arial"/>
        </w:rPr>
        <w:noBreakHyphen/>
        <w:t>, sozial</w:t>
      </w:r>
      <w:r>
        <w:rPr>
          <w:rFonts w:ascii="Arial" w:hAnsi="Arial"/>
        </w:rPr>
        <w:noBreakHyphen/>
        <w:t xml:space="preserve"> und technikgeschichtlicher Abriss, in: Hufnagel, Walter (</w:t>
      </w:r>
      <w:proofErr w:type="spellStart"/>
      <w:r>
        <w:rPr>
          <w:rFonts w:ascii="Arial" w:hAnsi="Arial"/>
        </w:rPr>
        <w:t>Hg</w:t>
      </w:r>
      <w:proofErr w:type="spellEnd"/>
      <w:r>
        <w:rPr>
          <w:rFonts w:ascii="Arial" w:hAnsi="Arial"/>
        </w:rPr>
        <w:t>.), Querungen. Brücken – Stadt – Wien, Wien 2002.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Stadt ohne Hängebrücken. Geschichte des Verschwindens  einer architektonischen Form, in: Wiener Zeitung, EXTRA, 3./4. 01. 2003.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Gesundheit, Habitus und Lebenswelt. Sozialepidemiologische Lebensweltanalysen. </w:t>
      </w:r>
      <w:proofErr w:type="spellStart"/>
      <w:r>
        <w:rPr>
          <w:rFonts w:ascii="Arial" w:hAnsi="Arial"/>
        </w:rPr>
        <w:t>Unveröff</w:t>
      </w:r>
      <w:proofErr w:type="spellEnd"/>
      <w:r>
        <w:rPr>
          <w:rFonts w:ascii="Arial" w:hAnsi="Arial"/>
        </w:rPr>
        <w:t>. Vorlesungsskriptum, FH</w:t>
      </w:r>
      <w:r>
        <w:rPr>
          <w:rFonts w:ascii="Arial" w:hAnsi="Arial"/>
        </w:rPr>
        <w:noBreakHyphen/>
      </w:r>
      <w:proofErr w:type="spellStart"/>
      <w:r>
        <w:rPr>
          <w:rFonts w:ascii="Arial" w:hAnsi="Arial"/>
        </w:rPr>
        <w:t>Joanneum</w:t>
      </w:r>
      <w:proofErr w:type="spellEnd"/>
      <w:r>
        <w:rPr>
          <w:rFonts w:ascii="Arial" w:hAnsi="Arial"/>
        </w:rPr>
        <w:t xml:space="preserve">/Bad </w:t>
      </w:r>
      <w:proofErr w:type="spellStart"/>
      <w:r>
        <w:rPr>
          <w:rFonts w:ascii="Arial" w:hAnsi="Arial"/>
        </w:rPr>
        <w:t>Gleichenberg</w:t>
      </w:r>
      <w:proofErr w:type="spellEnd"/>
      <w:r>
        <w:rPr>
          <w:rFonts w:ascii="Arial" w:hAnsi="Arial"/>
        </w:rPr>
        <w:t>/Graz 2003.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Historische  Kulturlandschaftsforschung, in: Reader „Strategien für den ländlichen Raum. Periphere Regionen I“, hrsg. von den Instituten Örtliche </w:t>
      </w:r>
      <w:proofErr w:type="spellStart"/>
      <w:r>
        <w:rPr>
          <w:rFonts w:ascii="Arial" w:hAnsi="Arial"/>
        </w:rPr>
        <w:t>Raumaplanung</w:t>
      </w:r>
      <w:proofErr w:type="spellEnd"/>
      <w:r>
        <w:rPr>
          <w:rFonts w:ascii="Arial" w:hAnsi="Arial"/>
        </w:rPr>
        <w:t>, Stadt- und Regionalforschung, Städtebau, Landschaftsarchitektur und Entwerfen, Technische Universität Wien 2004.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Geschichte, Struktur und Wandel der südburgenländischen Agrarlandschaft im Dreiländereck Österreich-Ungarn-Slowenien, in: Linzer, Helena (</w:t>
      </w:r>
      <w:proofErr w:type="spellStart"/>
      <w:r>
        <w:rPr>
          <w:rFonts w:ascii="Arial" w:hAnsi="Arial"/>
        </w:rPr>
        <w:t>Hg</w:t>
      </w:r>
      <w:proofErr w:type="spellEnd"/>
      <w:r>
        <w:rPr>
          <w:rFonts w:ascii="Arial" w:hAnsi="Arial"/>
        </w:rPr>
        <w:t>.), Strategien für den ländlichen Raum. Reader: Periphere Regionen II, Technische Universität Wien, Wien 2004.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Gesundheit durch Landschaft – in ökologischer, sozialer, visuell</w:t>
      </w:r>
      <w:r>
        <w:rPr>
          <w:rFonts w:ascii="Arial" w:hAnsi="Arial"/>
        </w:rPr>
        <w:noBreakHyphen/>
        <w:t>ästhetischer, sensuell-körperlicher Hinsicht, in: Illing, Kai/Meder, Norbert (Hgg.), Spektrum Freizeit, Forum für Wissenschaft, Politik &amp; Praxis, Schwerpunkt „Wellness“, (Halbjahresschrift für Freizeitwissenschaften) Jg. 26, Heft II, 2004.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Bewegter Alltag. Spielpädagogische Strategien und Schlüsselkompetenzen für Wellness, in: Illing, Kai/Meder, Norbert (Hgg.), Spektrum Freizeit, Forum für Wissenschaft, Politik &amp; Praxis, Schwerpunkt „Wellness“, (Halbjahresschrift für Freizeitwissenschaften) Jg. 26, Heft II, 2004.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Gem. m. Gernot </w:t>
      </w:r>
      <w:proofErr w:type="spellStart"/>
      <w:r>
        <w:rPr>
          <w:rFonts w:ascii="Arial" w:hAnsi="Arial"/>
        </w:rPr>
        <w:t>Ladinig</w:t>
      </w:r>
      <w:proofErr w:type="spellEnd"/>
      <w:r>
        <w:rPr>
          <w:rFonts w:ascii="Arial" w:hAnsi="Arial"/>
        </w:rPr>
        <w:t xml:space="preserve">, Renaturierung und systemisches Wassermanagement, in: Brunner, Karl/Schneider, Petra (Hgg.), Wien – Umwelt. Geschichte des Natur- und Lebensraumes Wien, Band 1 der Reihe „Wiener Umweltstudien, hrsg. v. Axel </w:t>
      </w:r>
      <w:proofErr w:type="spellStart"/>
      <w:r>
        <w:rPr>
          <w:rFonts w:ascii="Arial" w:hAnsi="Arial"/>
        </w:rPr>
        <w:t>Borsdorf</w:t>
      </w:r>
      <w:proofErr w:type="spellEnd"/>
      <w:r>
        <w:rPr>
          <w:rFonts w:ascii="Arial" w:hAnsi="Arial"/>
        </w:rPr>
        <w:t>, Österreichische Akademie der  Wissenschaften, Wien 2005.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Unscheinbar bis stürmisch: Der alte und der neue Wienfluss, in: Brunner/Schneider (Hgg.), Umwelt - Stadt, 2005.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Gem. m. Wilfried Doppler, Beinahe vergessen: Die Wienerwaldbäche, in: Brunner/Schneider (Hgg.), Umwelt - Stadt, 2005.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Spazierwut.  Freizeit in Wiener Grünlandschaften, in: Brunner/Schneider (Hgg.), Umwelt - Stadt, 2005.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Radfahrfieber. Freizeit in Wiener Grünlandschaften, in: Brunner/Schneider (Hgg.), Umwelt - Stadt, 2005.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Wassersport und Badefreuden. Freizeit in Wiener Grünlandschaften, in: Brunner/Schneider (Hgg.), Umwelt - Stadt, 2005.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Politik und Natur – Schlachten, Revolten, Subversion und Widerstand im Wald, in: Brunner/Schneider (Hgg.), Umwelt - Stadt, 2005.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Gem. m. Robert Eichert, Binnenkolonisation und Siedlungsbewegung in der </w:t>
      </w:r>
      <w:proofErr w:type="spellStart"/>
      <w:r>
        <w:rPr>
          <w:rFonts w:ascii="Arial" w:hAnsi="Arial"/>
        </w:rPr>
        <w:t>Lobau</w:t>
      </w:r>
      <w:proofErr w:type="spellEnd"/>
      <w:r>
        <w:rPr>
          <w:rFonts w:ascii="Arial" w:hAnsi="Arial"/>
        </w:rPr>
        <w:t>, in: Brunner/Schneider (Hgg.), Umwelt - Stadt, 2005.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lastRenderedPageBreak/>
        <w:t xml:space="preserve">Gem. m. Robert Eichert, Trockenzeiten. Die </w:t>
      </w:r>
      <w:proofErr w:type="spellStart"/>
      <w:r>
        <w:rPr>
          <w:rFonts w:ascii="Arial" w:hAnsi="Arial"/>
        </w:rPr>
        <w:t>Lobau</w:t>
      </w:r>
      <w:proofErr w:type="spellEnd"/>
      <w:r>
        <w:rPr>
          <w:rFonts w:ascii="Arial" w:hAnsi="Arial"/>
        </w:rPr>
        <w:t xml:space="preserve"> als Naturschutzgebiet. Von der Terra incognita zum Publikumsmagneten, in: Brunner/Schneider (Hgg.), Umwelt - Stadt, 2005.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Die Südosttangente. Hochfrequenz</w:t>
      </w:r>
      <w:r>
        <w:rPr>
          <w:rFonts w:ascii="Arial" w:hAnsi="Arial"/>
        </w:rPr>
        <w:noBreakHyphen/>
        <w:t>Stadtautobahn und Nadelöhr im Ost</w:t>
      </w:r>
      <w:r>
        <w:rPr>
          <w:rFonts w:ascii="Arial" w:hAnsi="Arial"/>
        </w:rPr>
        <w:noBreakHyphen/>
        <w:t>West</w:t>
      </w:r>
      <w:r>
        <w:rPr>
          <w:rFonts w:ascii="Arial" w:hAnsi="Arial"/>
        </w:rPr>
        <w:noBreakHyphen/>
        <w:t>Transit, in: Brunner/Schneider (Hgg.), Umwelt - Stadt, 2005.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Donaukanalufer und Donaukanalstraßen, in: Brunner/Schneider (Hgg.), Umwelt - Stadt, 2005.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Heimisch in der Donaulandschaft: Fische, Amphibien, Schildkröten, in: Brunner/Schneider (Hgg.), Umwelt - Stadt, 2005.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Gem. m. Petra Schneider, Jugendbewegungen in Wien. Natursehnsüchte, Gesundheitsbewusstsein und Zivilisationskritik einer neuen Generation, Brunner/Schneider (Hgg.), Wien – Umwelt, 2005.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Momente der Innovation und wirtschaftlichen Umsetzung. Beispiele aus der technischen Alltagskultur Wiens im 19. und 20. Jahrhundert, in: </w:t>
      </w:r>
      <w:proofErr w:type="spellStart"/>
      <w:r>
        <w:rPr>
          <w:rFonts w:ascii="Arial" w:hAnsi="Arial"/>
        </w:rPr>
        <w:t>Skalicky</w:t>
      </w:r>
      <w:proofErr w:type="spellEnd"/>
      <w:r>
        <w:rPr>
          <w:rFonts w:ascii="Arial" w:hAnsi="Arial"/>
        </w:rPr>
        <w:t>, Peter (</w:t>
      </w:r>
      <w:proofErr w:type="spellStart"/>
      <w:r>
        <w:rPr>
          <w:rFonts w:ascii="Arial" w:hAnsi="Arial"/>
        </w:rPr>
        <w:t>Hg</w:t>
      </w:r>
      <w:proofErr w:type="spellEnd"/>
      <w:r>
        <w:rPr>
          <w:rFonts w:ascii="Arial" w:hAnsi="Arial"/>
        </w:rPr>
        <w:t xml:space="preserve">.), Wien – Technik – Kultur. Erkundungen zum Verhältnis von Technik, Kunst und Kultur in Wien, </w:t>
      </w:r>
      <w:proofErr w:type="spellStart"/>
      <w:r>
        <w:rPr>
          <w:rFonts w:ascii="Arial" w:hAnsi="Arial"/>
        </w:rPr>
        <w:t>Weitra</w:t>
      </w:r>
      <w:proofErr w:type="spellEnd"/>
      <w:r>
        <w:rPr>
          <w:rFonts w:ascii="Arial" w:hAnsi="Arial"/>
        </w:rPr>
        <w:t xml:space="preserve"> 2006.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Wenn die Sonne hinter den Horizontwolken emporklimmt. Politische, habituelle und pädagogische Wurzeln, Ausrichtungen und Folgewirkungen der frühen Jugendbewegung in Wien (Forschungsbericht), in: Archiv für Sozialgeschichte, Bd. 45, Bonn 2007.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Schule und Bildung in Wien. Enzyklopädisches Stichwort, in: Reihe Wiener Wissen, hrsg. von MA 7, Wien 2007/08.</w:t>
      </w:r>
    </w:p>
    <w:p w:rsidR="00F32345" w:rsidRDefault="00F32345" w:rsidP="00F32345">
      <w:pPr>
        <w:pStyle w:val="Textkrper2"/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Nacktkultur, Körperkultur und frühe Lebensreform, in: Jaeger, Friedrich (</w:t>
      </w:r>
      <w:proofErr w:type="spellStart"/>
      <w:r>
        <w:rPr>
          <w:rFonts w:ascii="Arial" w:hAnsi="Arial" w:cs="Arial"/>
        </w:rPr>
        <w:t>Hg</w:t>
      </w:r>
      <w:proofErr w:type="spellEnd"/>
      <w:r>
        <w:rPr>
          <w:rFonts w:ascii="Arial" w:hAnsi="Arial" w:cs="Arial"/>
        </w:rPr>
        <w:t>.), Enzyklopädie der Neuzeit. Bd. 9, im Auftrag des Kulturwissenschaftlichen Instituts Essen, Stuttgart</w:t>
      </w:r>
      <w:r>
        <w:rPr>
          <w:rFonts w:ascii="Arial" w:hAnsi="Arial" w:cs="Arial"/>
        </w:rPr>
        <w:noBreakHyphen/>
        <w:t>Weimar 2008.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Zwischen altruistischer Weltverbesserung, gruppenegoistischer Interessendurchsetzung und Absicherung der feudalstaatlichen Hegemonie  –  Bildungspolitik, Schulorganisation und Schulbesuch in Wien seit dem 18.Jahrhundert, in: Weigl, Andreas/Eigner, Peter (Hgg.), Sozialgeschichte Wiens 1740</w:t>
      </w:r>
      <w:r>
        <w:rPr>
          <w:rFonts w:ascii="Arial" w:hAnsi="Arial"/>
        </w:rPr>
        <w:noBreakHyphen/>
        <w:t xml:space="preserve">2000, </w:t>
      </w:r>
      <w:proofErr w:type="spellStart"/>
      <w:r>
        <w:rPr>
          <w:rFonts w:ascii="Arial" w:hAnsi="Arial"/>
        </w:rPr>
        <w:t>vorauss</w:t>
      </w:r>
      <w:proofErr w:type="spellEnd"/>
      <w:r>
        <w:rPr>
          <w:rFonts w:ascii="Arial" w:hAnsi="Arial"/>
        </w:rPr>
        <w:t xml:space="preserve">. 2013. 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Von der Schuhknechtsrevolte zur Initiative „Zukunft ohne </w:t>
      </w:r>
      <w:proofErr w:type="spellStart"/>
      <w:r>
        <w:rPr>
          <w:rFonts w:ascii="Arial" w:hAnsi="Arial"/>
        </w:rPr>
        <w:t>Lobau</w:t>
      </w:r>
      <w:proofErr w:type="spellEnd"/>
      <w:r>
        <w:rPr>
          <w:rFonts w:ascii="Arial" w:hAnsi="Arial"/>
        </w:rPr>
        <w:noBreakHyphen/>
        <w:t>Autobahn“. 300 Jahre sozialemanzipatorische Bewegungen in Wien, in: Weigl/Eigner (Hgg.), Sozialgeschichte Wiens 1740</w:t>
      </w:r>
      <w:r>
        <w:rPr>
          <w:rFonts w:ascii="Arial" w:hAnsi="Arial"/>
        </w:rPr>
        <w:noBreakHyphen/>
        <w:t xml:space="preserve">2000, </w:t>
      </w:r>
      <w:proofErr w:type="spellStart"/>
      <w:r>
        <w:rPr>
          <w:rFonts w:ascii="Arial" w:hAnsi="Arial"/>
        </w:rPr>
        <w:t>vorauss</w:t>
      </w:r>
      <w:proofErr w:type="spellEnd"/>
      <w:r>
        <w:rPr>
          <w:rFonts w:ascii="Arial" w:hAnsi="Arial"/>
        </w:rPr>
        <w:t>. 2013.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Als den Männern das Lachen noch nicht vergangen war. Gender Pay Gap und die patriarchalische Struktur in der Arbeitswelt des 18. und 19.Jahrhunderts, in: Weigl/Eigner (Hgg.), Sozialgeschichte Wiens, </w:t>
      </w:r>
      <w:proofErr w:type="spellStart"/>
      <w:r>
        <w:rPr>
          <w:rFonts w:ascii="Arial" w:hAnsi="Arial"/>
        </w:rPr>
        <w:t>vorauss</w:t>
      </w:r>
      <w:proofErr w:type="spellEnd"/>
      <w:r>
        <w:rPr>
          <w:rFonts w:ascii="Arial" w:hAnsi="Arial"/>
        </w:rPr>
        <w:t>. 2013.</w:t>
      </w:r>
    </w:p>
    <w:p w:rsidR="00F32345" w:rsidRDefault="00F32345" w:rsidP="00F32345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Kindergarten und Kindergärtnerinnen in Südtirol im 20.Jahrhundert. Schnittstellen gesellschaftlichen Handelns und Machtverhältnisse im beruflichen und bildungspolitischen Feld, Wien</w:t>
      </w:r>
      <w:r>
        <w:rPr>
          <w:rFonts w:ascii="Arial" w:hAnsi="Arial"/>
        </w:rPr>
        <w:noBreakHyphen/>
        <w:t>Bozen 2014.</w:t>
      </w:r>
    </w:p>
    <w:p w:rsidR="00103EE2" w:rsidRDefault="00103EE2">
      <w:bookmarkStart w:id="0" w:name="_GoBack"/>
      <w:bookmarkEnd w:id="0"/>
    </w:p>
    <w:sectPr w:rsidR="00103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45"/>
    <w:rsid w:val="00103EE2"/>
    <w:rsid w:val="00F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234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F32345"/>
    <w:pPr>
      <w:spacing w:after="0" w:line="240" w:lineRule="atLeast"/>
    </w:pPr>
    <w:rPr>
      <w:rFonts w:ascii="Verdana" w:hAnsi="Verdana"/>
      <w:b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F32345"/>
    <w:rPr>
      <w:rFonts w:ascii="Verdana" w:eastAsia="Times New Roman" w:hAnsi="Verdana" w:cs="Times New Roman"/>
      <w:b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semiHidden/>
    <w:unhideWhenUsed/>
    <w:rsid w:val="00F3234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F3234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234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F32345"/>
    <w:pPr>
      <w:spacing w:after="0" w:line="240" w:lineRule="atLeast"/>
    </w:pPr>
    <w:rPr>
      <w:rFonts w:ascii="Verdana" w:hAnsi="Verdana"/>
      <w:b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F32345"/>
    <w:rPr>
      <w:rFonts w:ascii="Verdana" w:eastAsia="Times New Roman" w:hAnsi="Verdana" w:cs="Times New Roman"/>
      <w:b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semiHidden/>
    <w:unhideWhenUsed/>
    <w:rsid w:val="00F3234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F3234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2186</Words>
  <Characters>13776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WISO Admin</dc:creator>
  <cp:lastModifiedBy>WISO Admin</cp:lastModifiedBy>
  <cp:revision>1</cp:revision>
  <dcterms:created xsi:type="dcterms:W3CDTF">2013-12-08T16:51:00Z</dcterms:created>
  <dcterms:modified xsi:type="dcterms:W3CDTF">2013-12-08T16:52:00Z</dcterms:modified>
</cp:coreProperties>
</file>